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3D5FA6" w:rsidRPr="00E11EFD" w:rsidTr="00E54592">
        <w:tc>
          <w:tcPr>
            <w:tcW w:w="5028" w:type="dxa"/>
          </w:tcPr>
          <w:p w:rsidR="003D5FA6" w:rsidRPr="00E11EFD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E11EFD"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  <w:t xml:space="preserve">Họ và tên thầy cô: </w:t>
            </w:r>
            <w:r w:rsidR="00382D8A" w:rsidRPr="00E11EFD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Mai Trang</w:t>
            </w:r>
          </w:p>
        </w:tc>
        <w:tc>
          <w:tcPr>
            <w:tcW w:w="3361" w:type="dxa"/>
          </w:tcPr>
          <w:p w:rsidR="003D5FA6" w:rsidRPr="00E11EFD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E11EFD"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  <w:t>E_mail:</w:t>
            </w:r>
            <w:r w:rsidR="00382D8A" w:rsidRPr="00E11EFD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 trang.mt118@gmail.com</w:t>
            </w:r>
          </w:p>
        </w:tc>
        <w:tc>
          <w:tcPr>
            <w:tcW w:w="3520" w:type="dxa"/>
          </w:tcPr>
          <w:p w:rsidR="003D5FA6" w:rsidRPr="00E11EFD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E11EFD">
              <w:rPr>
                <w:rFonts w:asciiTheme="majorHAnsi" w:hAnsiTheme="majorHAnsi" w:cstheme="majorHAnsi"/>
                <w:b/>
                <w:sz w:val="24"/>
                <w:szCs w:val="24"/>
              </w:rPr>
              <w:t>Links fb:</w:t>
            </w:r>
            <w:r w:rsidR="00382D8A" w:rsidRPr="00E11EFD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  https://www.facebook.com/profile.php?id=100004513247679</w:t>
            </w:r>
          </w:p>
        </w:tc>
        <w:tc>
          <w:tcPr>
            <w:tcW w:w="2673" w:type="dxa"/>
          </w:tcPr>
          <w:p w:rsidR="003D5FA6" w:rsidRPr="00E11EFD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E11EFD">
              <w:rPr>
                <w:rFonts w:asciiTheme="majorHAnsi" w:hAnsiTheme="majorHAnsi" w:cstheme="majorHAnsi"/>
                <w:b/>
                <w:sz w:val="24"/>
                <w:szCs w:val="24"/>
              </w:rPr>
              <w:t>SĐT:</w:t>
            </w:r>
            <w:r w:rsidR="00382D8A" w:rsidRPr="00E11EFD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 0982068901</w:t>
            </w:r>
          </w:p>
        </w:tc>
      </w:tr>
    </w:tbl>
    <w:p w:rsidR="003D5FA6" w:rsidRPr="00E11EFD" w:rsidRDefault="003D5FA6" w:rsidP="00A524FF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11EFD">
        <w:rPr>
          <w:rFonts w:asciiTheme="majorHAnsi" w:eastAsia="Times New Roman" w:hAnsiTheme="majorHAnsi" w:cstheme="majorHAnsi"/>
          <w:b/>
          <w:sz w:val="24"/>
          <w:szCs w:val="24"/>
        </w:rPr>
        <w:t>CẤU TRÚC MA TRẬN + BẢNG ĐẶC TẢ CỦA ĐỀ THI ĐỀ KIỂM TRA 45 PHÚT (70% TRẮC NGHIỆM + 30% TỰ LUẬN)</w:t>
      </w:r>
    </w:p>
    <w:p w:rsidR="003D5FA6" w:rsidRPr="00E11EFD" w:rsidRDefault="003D5FA6" w:rsidP="00A524FF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W w:w="150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7"/>
        <w:gridCol w:w="5891"/>
        <w:gridCol w:w="760"/>
        <w:gridCol w:w="671"/>
        <w:gridCol w:w="760"/>
        <w:gridCol w:w="729"/>
        <w:gridCol w:w="760"/>
        <w:gridCol w:w="828"/>
        <w:gridCol w:w="862"/>
        <w:gridCol w:w="810"/>
        <w:gridCol w:w="992"/>
        <w:gridCol w:w="877"/>
      </w:tblGrid>
      <w:tr w:rsidR="006840DB" w:rsidRPr="006840DB" w:rsidTr="00F02DE8">
        <w:tc>
          <w:tcPr>
            <w:tcW w:w="1107" w:type="dxa"/>
            <w:vMerge w:val="restart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Chương</w:t>
            </w:r>
          </w:p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(Bài)</w:t>
            </w:r>
          </w:p>
        </w:tc>
        <w:tc>
          <w:tcPr>
            <w:tcW w:w="5891" w:type="dxa"/>
            <w:vMerge w:val="restart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NỘI DUNG</w:t>
            </w:r>
          </w:p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(Nội dung ra câu hỏi trong đề thi)</w:t>
            </w:r>
          </w:p>
        </w:tc>
        <w:tc>
          <w:tcPr>
            <w:tcW w:w="6180" w:type="dxa"/>
            <w:gridSpan w:val="8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1869" w:type="dxa"/>
            <w:gridSpan w:val="2"/>
            <w:vMerge w:val="restart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TỔNG</w:t>
            </w:r>
          </w:p>
        </w:tc>
      </w:tr>
      <w:tr w:rsidR="006840DB" w:rsidRPr="006840DB" w:rsidTr="00F02DE8">
        <w:tc>
          <w:tcPr>
            <w:tcW w:w="1107" w:type="dxa"/>
            <w:vMerge/>
            <w:vAlign w:val="center"/>
          </w:tcPr>
          <w:p w:rsidR="003D5FA6" w:rsidRPr="006840DB" w:rsidRDefault="003D5FA6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891" w:type="dxa"/>
            <w:vMerge/>
            <w:vAlign w:val="center"/>
          </w:tcPr>
          <w:p w:rsidR="003D5FA6" w:rsidRPr="006840DB" w:rsidRDefault="003D5FA6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NB</w:t>
            </w:r>
          </w:p>
        </w:tc>
        <w:tc>
          <w:tcPr>
            <w:tcW w:w="1489" w:type="dxa"/>
            <w:gridSpan w:val="2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VD</w:t>
            </w:r>
          </w:p>
        </w:tc>
        <w:tc>
          <w:tcPr>
            <w:tcW w:w="1672" w:type="dxa"/>
            <w:gridSpan w:val="2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VDC</w:t>
            </w:r>
          </w:p>
        </w:tc>
        <w:tc>
          <w:tcPr>
            <w:tcW w:w="1869" w:type="dxa"/>
            <w:gridSpan w:val="2"/>
            <w:vMerge/>
            <w:vAlign w:val="center"/>
          </w:tcPr>
          <w:p w:rsidR="003D5FA6" w:rsidRPr="006840DB" w:rsidRDefault="003D5FA6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6840DB" w:rsidRPr="006840DB" w:rsidTr="008525BB">
        <w:tc>
          <w:tcPr>
            <w:tcW w:w="1107" w:type="dxa"/>
            <w:vMerge/>
            <w:vAlign w:val="center"/>
          </w:tcPr>
          <w:p w:rsidR="003D5FA6" w:rsidRPr="006840DB" w:rsidRDefault="003D5FA6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891" w:type="dxa"/>
            <w:vMerge/>
            <w:vAlign w:val="center"/>
          </w:tcPr>
          <w:p w:rsidR="003D5FA6" w:rsidRPr="006840DB" w:rsidRDefault="003D5FA6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760" w:type="dxa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729" w:type="dxa"/>
            <w:tcBorders>
              <w:bottom w:val="single" w:sz="4" w:space="0" w:color="000000"/>
            </w:tcBorders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760" w:type="dxa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862" w:type="dxa"/>
            <w:vAlign w:val="center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992" w:type="dxa"/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TN</w:t>
            </w: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3D5FA6" w:rsidRPr="006840DB" w:rsidRDefault="003D5F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</w:tr>
      <w:tr w:rsidR="006840DB" w:rsidRPr="006840DB" w:rsidTr="008525BB">
        <w:tc>
          <w:tcPr>
            <w:tcW w:w="1107" w:type="dxa"/>
            <w:vMerge w:val="restart"/>
            <w:vAlign w:val="center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Chương</w:t>
            </w:r>
          </w:p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5891" w:type="dxa"/>
            <w:vAlign w:val="center"/>
          </w:tcPr>
          <w:p w:rsidR="009D45BB" w:rsidRPr="006840DB" w:rsidRDefault="009D45BB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Khái niệm cân bằng hóa học</w:t>
            </w: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4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D4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  <w:tc>
          <w:tcPr>
            <w:tcW w:w="877" w:type="dxa"/>
          </w:tcPr>
          <w:p w:rsidR="009D45BB" w:rsidRPr="006840DB" w:rsidRDefault="007A61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</w:tr>
      <w:tr w:rsidR="006840DB" w:rsidRPr="006840DB" w:rsidTr="008525BB">
        <w:tc>
          <w:tcPr>
            <w:tcW w:w="1107" w:type="dxa"/>
            <w:vMerge/>
            <w:vAlign w:val="center"/>
          </w:tcPr>
          <w:p w:rsidR="009D45BB" w:rsidRPr="006840DB" w:rsidRDefault="009D45BB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891" w:type="dxa"/>
            <w:vAlign w:val="center"/>
          </w:tcPr>
          <w:p w:rsidR="009D45BB" w:rsidRPr="006840DB" w:rsidRDefault="009D45BB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Cân bằng trong dung dịch nước</w:t>
            </w: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D4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862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4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  <w:tc>
          <w:tcPr>
            <w:tcW w:w="877" w:type="dxa"/>
          </w:tcPr>
          <w:p w:rsidR="009D45BB" w:rsidRPr="006840DB" w:rsidRDefault="007A61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</w:tr>
      <w:tr w:rsidR="006840DB" w:rsidRPr="006840DB" w:rsidTr="008525BB">
        <w:tc>
          <w:tcPr>
            <w:tcW w:w="1107" w:type="dxa"/>
            <w:vMerge w:val="restart"/>
            <w:vAlign w:val="center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Chương</w:t>
            </w:r>
          </w:p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5891" w:type="dxa"/>
            <w:vAlign w:val="center"/>
          </w:tcPr>
          <w:p w:rsidR="008525BB" w:rsidRPr="006840DB" w:rsidRDefault="008525BB" w:rsidP="00A524FF">
            <w:pPr>
              <w:spacing w:before="0" w:after="0" w:line="36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Nitrogen và hợp chất</w:t>
            </w:r>
          </w:p>
        </w:tc>
        <w:tc>
          <w:tcPr>
            <w:tcW w:w="760" w:type="dxa"/>
          </w:tcPr>
          <w:p w:rsidR="00852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852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8525BB" w:rsidRPr="006840DB" w:rsidRDefault="001A5465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</w:tcPr>
          <w:p w:rsidR="00852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  <w:tc>
          <w:tcPr>
            <w:tcW w:w="877" w:type="dxa"/>
          </w:tcPr>
          <w:p w:rsidR="008525BB" w:rsidRPr="006840DB" w:rsidRDefault="001A5465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1</w:t>
            </w:r>
          </w:p>
        </w:tc>
      </w:tr>
      <w:tr w:rsidR="006840DB" w:rsidRPr="006840DB" w:rsidTr="008525BB">
        <w:tc>
          <w:tcPr>
            <w:tcW w:w="1107" w:type="dxa"/>
            <w:vMerge/>
            <w:vAlign w:val="center"/>
          </w:tcPr>
          <w:p w:rsidR="008525BB" w:rsidRPr="006840DB" w:rsidRDefault="008525BB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891" w:type="dxa"/>
            <w:vAlign w:val="center"/>
          </w:tcPr>
          <w:p w:rsidR="008525BB" w:rsidRPr="006840DB" w:rsidRDefault="008525BB" w:rsidP="00A524FF">
            <w:pPr>
              <w:spacing w:before="0" w:after="0" w:line="36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Sulfur và hợp chất</w:t>
            </w:r>
          </w:p>
        </w:tc>
        <w:tc>
          <w:tcPr>
            <w:tcW w:w="760" w:type="dxa"/>
          </w:tcPr>
          <w:p w:rsidR="00852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852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52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  <w:tc>
          <w:tcPr>
            <w:tcW w:w="877" w:type="dxa"/>
          </w:tcPr>
          <w:p w:rsidR="008525BB" w:rsidRPr="006840DB" w:rsidRDefault="00852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6840DB" w:rsidRPr="006840DB" w:rsidTr="008525BB">
        <w:tc>
          <w:tcPr>
            <w:tcW w:w="1107" w:type="dxa"/>
            <w:vMerge w:val="restart"/>
            <w:vAlign w:val="center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Chương</w:t>
            </w:r>
          </w:p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589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Hợp chất hữu cơ và hóa học hữu cơ</w:t>
            </w: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45BB" w:rsidRPr="006840DB" w:rsidRDefault="007A61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6840DB" w:rsidRPr="006840DB" w:rsidTr="008525BB">
        <w:tc>
          <w:tcPr>
            <w:tcW w:w="1107" w:type="dxa"/>
            <w:vMerge/>
            <w:vAlign w:val="center"/>
          </w:tcPr>
          <w:p w:rsidR="009D45BB" w:rsidRPr="006840DB" w:rsidRDefault="009D45BB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Phương pháp tách biệt và tinh chế hợp chất hữu cơ</w:t>
            </w: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4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6840DB" w:rsidRPr="006840DB" w:rsidTr="008525BB">
        <w:tc>
          <w:tcPr>
            <w:tcW w:w="1107" w:type="dxa"/>
            <w:vMerge/>
            <w:vAlign w:val="center"/>
          </w:tcPr>
          <w:p w:rsidR="009D45BB" w:rsidRPr="006840DB" w:rsidRDefault="009D45BB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Công thức phân tử hợp chất hữu cơ</w:t>
            </w: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D45BB" w:rsidRPr="006840DB" w:rsidRDefault="00FB609C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862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45BB" w:rsidRPr="006840DB" w:rsidRDefault="007A38A0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:rsidR="009D45BB" w:rsidRPr="006840DB" w:rsidRDefault="00FB609C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</w:tr>
      <w:tr w:rsidR="006840DB" w:rsidRPr="006840DB" w:rsidTr="008525BB">
        <w:tc>
          <w:tcPr>
            <w:tcW w:w="1107" w:type="dxa"/>
            <w:vMerge/>
            <w:vAlign w:val="center"/>
          </w:tcPr>
          <w:p w:rsidR="009D45BB" w:rsidRPr="006840DB" w:rsidRDefault="009D45BB" w:rsidP="00A52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89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Cấu tạo hóa học hợp chất hữu cơ</w:t>
            </w: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3D36D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D45BB" w:rsidRPr="006840DB" w:rsidRDefault="007A61A6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:rsidR="009D45BB" w:rsidRPr="006840DB" w:rsidRDefault="009D45BB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6840DB" w:rsidRPr="006840DB" w:rsidTr="008525BB">
        <w:tc>
          <w:tcPr>
            <w:tcW w:w="6998" w:type="dxa"/>
            <w:gridSpan w:val="2"/>
            <w:vMerge w:val="restart"/>
            <w:vAlign w:val="center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TỔNG</w:t>
            </w:r>
          </w:p>
        </w:tc>
        <w:tc>
          <w:tcPr>
            <w:tcW w:w="760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6 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câu</w:t>
            </w:r>
          </w:p>
        </w:tc>
        <w:tc>
          <w:tcPr>
            <w:tcW w:w="671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12 câu</w:t>
            </w:r>
          </w:p>
        </w:tc>
        <w:tc>
          <w:tcPr>
            <w:tcW w:w="729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 câu</w:t>
            </w:r>
          </w:p>
        </w:tc>
        <w:tc>
          <w:tcPr>
            <w:tcW w:w="862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 câu</w:t>
            </w:r>
          </w:p>
        </w:tc>
        <w:tc>
          <w:tcPr>
            <w:tcW w:w="992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28 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câu</w:t>
            </w:r>
          </w:p>
        </w:tc>
        <w:tc>
          <w:tcPr>
            <w:tcW w:w="877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4 câu</w:t>
            </w:r>
          </w:p>
        </w:tc>
      </w:tr>
      <w:tr w:rsidR="006840DB" w:rsidRPr="006840DB" w:rsidTr="008525BB">
        <w:tc>
          <w:tcPr>
            <w:tcW w:w="6998" w:type="dxa"/>
            <w:gridSpan w:val="2"/>
            <w:vMerge/>
            <w:vAlign w:val="center"/>
          </w:tcPr>
          <w:p w:rsidR="00B1455D" w:rsidRPr="006840DB" w:rsidRDefault="00B1455D" w:rsidP="00B145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4 điểm</w:t>
            </w:r>
          </w:p>
        </w:tc>
        <w:tc>
          <w:tcPr>
            <w:tcW w:w="671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3 điểm</w:t>
            </w:r>
          </w:p>
        </w:tc>
        <w:tc>
          <w:tcPr>
            <w:tcW w:w="729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 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điểm</w:t>
            </w:r>
          </w:p>
        </w:tc>
        <w:tc>
          <w:tcPr>
            <w:tcW w:w="862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 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điểm</w:t>
            </w:r>
          </w:p>
        </w:tc>
        <w:tc>
          <w:tcPr>
            <w:tcW w:w="992" w:type="dxa"/>
          </w:tcPr>
          <w:p w:rsidR="00B1455D" w:rsidRPr="006840DB" w:rsidRDefault="00B1455D" w:rsidP="00B1455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7 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điểm</w:t>
            </w:r>
          </w:p>
        </w:tc>
        <w:tc>
          <w:tcPr>
            <w:tcW w:w="877" w:type="dxa"/>
          </w:tcPr>
          <w:p w:rsidR="00B1455D" w:rsidRPr="006840DB" w:rsidRDefault="00B1455D" w:rsidP="00B1455D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6840D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3 </w:t>
            </w:r>
            <w:r w:rsidRPr="006840DB">
              <w:rPr>
                <w:rFonts w:asciiTheme="majorHAnsi" w:hAnsiTheme="majorHAnsi" w:cstheme="majorHAnsi"/>
                <w:b/>
                <w:sz w:val="24"/>
                <w:szCs w:val="24"/>
              </w:rPr>
              <w:t>điểm</w:t>
            </w:r>
          </w:p>
        </w:tc>
      </w:tr>
    </w:tbl>
    <w:p w:rsidR="003D5FA6" w:rsidRPr="00E11EFD" w:rsidRDefault="003D5FA6" w:rsidP="00A524FF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60" w:lineRule="auto"/>
        <w:rPr>
          <w:rFonts w:asciiTheme="majorHAnsi" w:hAnsiTheme="majorHAnsi" w:cstheme="majorHAnsi"/>
          <w:b/>
          <w:sz w:val="24"/>
          <w:szCs w:val="24"/>
        </w:rPr>
        <w:sectPr w:rsidR="003D5FA6" w:rsidRPr="00E11EFD" w:rsidSect="003D5FA6">
          <w:type w:val="continuous"/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A524FF" w:rsidRDefault="00A524FF">
      <w:pPr>
        <w:spacing w:before="0" w:after="160" w:line="259" w:lineRule="auto"/>
        <w:jc w:val="left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br w:type="page"/>
      </w:r>
    </w:p>
    <w:p w:rsidR="003D5FA6" w:rsidRPr="00E11EFD" w:rsidRDefault="003D5FA6" w:rsidP="00A524FF">
      <w:pPr>
        <w:spacing w:before="0"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11EFD">
        <w:rPr>
          <w:rFonts w:asciiTheme="majorHAnsi" w:hAnsiTheme="majorHAnsi" w:cstheme="majorHAnsi"/>
          <w:b/>
          <w:sz w:val="24"/>
          <w:szCs w:val="24"/>
        </w:rPr>
        <w:lastRenderedPageBreak/>
        <w:t>BẢNG ĐẶC TẢ KĨ THUẬT ĐỀ KIỂM TRA GIỮA KỲ I</w:t>
      </w:r>
    </w:p>
    <w:p w:rsidR="003D5FA6" w:rsidRPr="00E11EFD" w:rsidRDefault="003D5FA6" w:rsidP="00A524FF">
      <w:pPr>
        <w:spacing w:before="0"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E11EFD">
        <w:rPr>
          <w:rFonts w:asciiTheme="majorHAnsi" w:hAnsiTheme="majorHAnsi" w:cstheme="majorHAnsi"/>
          <w:b/>
          <w:sz w:val="24"/>
          <w:szCs w:val="24"/>
        </w:rPr>
        <w:t>MÔN: HÓA HỌC 11 – THỜI GIAN LÀM BÀI: 45 PHÚT</w:t>
      </w:r>
    </w:p>
    <w:p w:rsidR="003D5FA6" w:rsidRPr="00E11EFD" w:rsidRDefault="003D5FA6" w:rsidP="00A524FF">
      <w:pPr>
        <w:spacing w:before="0"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572"/>
        <w:gridCol w:w="1985"/>
        <w:gridCol w:w="6804"/>
        <w:gridCol w:w="850"/>
        <w:gridCol w:w="993"/>
        <w:gridCol w:w="850"/>
        <w:gridCol w:w="850"/>
      </w:tblGrid>
      <w:tr w:rsidR="00F4631B" w:rsidRPr="00F4631B" w:rsidTr="00F02DE8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TT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Mức độ kiến thức, kĩ năng </w:t>
            </w:r>
          </w:p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F4631B" w:rsidRPr="00F4631B" w:rsidTr="00F02DE8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Nhận biết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Thông hiểu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Vận dụng cao</w:t>
            </w:r>
          </w:p>
        </w:tc>
      </w:tr>
      <w:tr w:rsidR="00F4631B" w:rsidRPr="00F4631B" w:rsidTr="008525BB">
        <w:trPr>
          <w:trHeight w:val="597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E8" w:rsidRPr="00F4631B" w:rsidRDefault="00F02DE8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E8" w:rsidRPr="00F4631B" w:rsidRDefault="00F02DE8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CÂN BẰNG HÓA HỌC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cap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caps/>
                <w:sz w:val="24"/>
                <w:szCs w:val="24"/>
                <w:lang w:val="vi-VN"/>
              </w:rPr>
              <w:t>Khái niệm cân bằng hóa học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Nhận biết:</w:t>
            </w:r>
          </w:p>
          <w:p w:rsidR="00101F92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spacing w:val="-4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F4631B">
              <w:rPr>
                <w:rFonts w:asciiTheme="majorHAnsi" w:hAnsiTheme="majorHAnsi" w:cstheme="majorHAnsi"/>
                <w:spacing w:val="-4"/>
                <w:sz w:val="24"/>
                <w:szCs w:val="24"/>
                <w:lang w:val="vi-VN"/>
              </w:rPr>
              <w:t>Khái niệm phản ứng thuận nghịch, trạng thái cân bằng</w:t>
            </w:r>
            <w:r w:rsidR="00101F92" w:rsidRPr="00F4631B">
              <w:rPr>
                <w:rFonts w:asciiTheme="majorHAnsi" w:hAnsiTheme="majorHAnsi" w:cstheme="majorHAnsi"/>
                <w:spacing w:val="-4"/>
                <w:sz w:val="24"/>
                <w:szCs w:val="24"/>
                <w:lang w:val="vi-VN"/>
              </w:rPr>
              <w:t>.</w:t>
            </w:r>
            <w:r w:rsidR="00333454" w:rsidRPr="00F4631B">
              <w:rPr>
                <w:rFonts w:asciiTheme="majorHAnsi" w:hAnsiTheme="majorHAnsi" w:cstheme="majorHAnsi"/>
                <w:spacing w:val="-4"/>
                <w:sz w:val="24"/>
                <w:szCs w:val="24"/>
                <w:lang w:val="vi-VN"/>
              </w:rPr>
              <w:t>[1] [2]</w:t>
            </w:r>
          </w:p>
          <w:p w:rsidR="00333454" w:rsidRPr="00F4631B" w:rsidRDefault="00101F92" w:rsidP="00A524FF">
            <w:pPr>
              <w:spacing w:before="0" w:after="0" w:line="360" w:lineRule="auto"/>
              <w:rPr>
                <w:rFonts w:asciiTheme="majorHAnsi" w:hAnsiTheme="majorHAnsi" w:cstheme="majorHAnsi"/>
                <w:spacing w:val="-4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pacing w:val="-4"/>
                <w:sz w:val="24"/>
                <w:szCs w:val="24"/>
                <w:lang w:val="vi-VN"/>
              </w:rPr>
              <w:t xml:space="preserve">- Biểu thức </w:t>
            </w:r>
            <w:r w:rsidR="00F02DE8" w:rsidRPr="00F4631B">
              <w:rPr>
                <w:rFonts w:asciiTheme="majorHAnsi" w:hAnsiTheme="majorHAnsi" w:cstheme="majorHAnsi"/>
                <w:spacing w:val="-4"/>
                <w:sz w:val="24"/>
                <w:szCs w:val="24"/>
                <w:lang w:val="vi-VN"/>
              </w:rPr>
              <w:t>K</w:t>
            </w:r>
            <w:r w:rsidR="00F02DE8" w:rsidRPr="00F4631B">
              <w:rPr>
                <w:rFonts w:asciiTheme="majorHAnsi" w:hAnsiTheme="majorHAnsi" w:cstheme="majorHAnsi"/>
                <w:spacing w:val="-4"/>
                <w:sz w:val="24"/>
                <w:szCs w:val="24"/>
                <w:vertAlign w:val="subscript"/>
                <w:lang w:val="vi-VN"/>
              </w:rPr>
              <w:t>C</w:t>
            </w:r>
            <w:r w:rsidR="00F02DE8" w:rsidRPr="00F4631B">
              <w:rPr>
                <w:rFonts w:asciiTheme="majorHAnsi" w:hAnsiTheme="majorHAnsi" w:cstheme="majorHAnsi"/>
                <w:spacing w:val="-4"/>
                <w:sz w:val="24"/>
                <w:szCs w:val="24"/>
                <w:lang w:val="vi-VN"/>
              </w:rPr>
              <w:t>.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Thông hiểu: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="00101F9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Thí nghiệm ảnh hưởng của nhiệt độ tới cân bằng của NO</w:t>
            </w:r>
            <w:r w:rsidR="00101F92"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2</w:t>
            </w:r>
            <w:r w:rsidR="00101F9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  <w:r w:rsidR="00243F1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[18]</w:t>
            </w:r>
          </w:p>
          <w:p w:rsidR="00101F92" w:rsidRPr="00F4631B" w:rsidRDefault="00101F92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- 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Nguyên lí Le Chatetlier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 </w:t>
            </w:r>
            <w:r w:rsidR="00243F12" w:rsidRPr="00F4631B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[17] 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Vận dụng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="00101F9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Nguyên lí Le Chatetlier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:rsidR="00243F12" w:rsidRPr="00F4631B" w:rsidRDefault="00243F12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Bài toán liên quan đến K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C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[31]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E8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E8" w:rsidRPr="00F4631B" w:rsidRDefault="00876878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E8" w:rsidRPr="00F4631B" w:rsidRDefault="00F02DE8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E8" w:rsidRPr="00F4631B" w:rsidRDefault="00876878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</w:tr>
      <w:tr w:rsidR="00F4631B" w:rsidRPr="00F4631B" w:rsidTr="008525BB">
        <w:trPr>
          <w:trHeight w:val="14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cap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caps/>
                <w:sz w:val="24"/>
                <w:szCs w:val="24"/>
                <w:lang w:val="vi-VN"/>
              </w:rPr>
              <w:t>Cân bằng trong dung dịch nước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Nhận biết: 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="00101F9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Khái niệm sự điện li, chất điện li, chất không điện li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[3]</w:t>
            </w:r>
          </w:p>
          <w:p w:rsidR="00063F95" w:rsidRPr="00F4631B" w:rsidRDefault="00063F95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Thuyết Bronsted – Lowry </w:t>
            </w: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>[4]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101F9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Biểu thức pH.</w:t>
            </w:r>
          </w:p>
          <w:p w:rsidR="00101F92" w:rsidRPr="00F4631B" w:rsidRDefault="00101F92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- Màu của một số chất chỉ thị phổ biến.</w:t>
            </w:r>
          </w:p>
          <w:p w:rsidR="00F02DE8" w:rsidRPr="00F4631B" w:rsidRDefault="00F02DE8" w:rsidP="00A524FF">
            <w:pPr>
              <w:pStyle w:val="Heading4"/>
              <w:numPr>
                <w:ilvl w:val="0"/>
                <w:numId w:val="0"/>
              </w:numPr>
              <w:spacing w:before="0" w:after="0" w:line="360" w:lineRule="auto"/>
              <w:jc w:val="both"/>
              <w:rPr>
                <w:rFonts w:asciiTheme="majorHAnsi" w:hAnsiTheme="majorHAnsi" w:cstheme="majorHAnsi"/>
                <w:b/>
                <w:i w:val="0"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i w:val="0"/>
                <w:iCs/>
                <w:sz w:val="24"/>
                <w:szCs w:val="24"/>
                <w:lang w:val="vi-VN"/>
              </w:rPr>
              <w:t>Thông hiểu: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101F9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Thuyết Bronsted – Lowry </w:t>
            </w:r>
            <w:r w:rsidR="00063F95" w:rsidRPr="00F4631B">
              <w:rPr>
                <w:rFonts w:asciiTheme="majorHAnsi" w:hAnsiTheme="majorHAnsi" w:cstheme="majorHAnsi"/>
                <w:sz w:val="24"/>
                <w:szCs w:val="24"/>
              </w:rPr>
              <w:t>[19]</w:t>
            </w:r>
          </w:p>
          <w:p w:rsidR="00101F92" w:rsidRPr="00F4631B" w:rsidRDefault="00101F92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Xác định nồng độ acid – base mạnh bằng phương pháp chuẩn độ</w:t>
            </w:r>
          </w:p>
          <w:p w:rsidR="00101F92" w:rsidRPr="00F4631B" w:rsidRDefault="00101F92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Sự thủy phân của các ion trong nước</w:t>
            </w:r>
            <w:r w:rsidR="004F72B7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[20]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Vận dụng:</w:t>
            </w:r>
          </w:p>
          <w:p w:rsidR="00101F92" w:rsidRPr="00F4631B" w:rsidRDefault="00101F92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Xác định nồng độ acid – base mạnh bằng phương pháp chuẩn độ</w:t>
            </w:r>
          </w:p>
          <w:p w:rsidR="000D6E72" w:rsidRPr="00F4631B" w:rsidRDefault="000D6E72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Xác định môi trường của muối [29]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Vận dụng cao:</w:t>
            </w:r>
          </w:p>
          <w:p w:rsidR="00F02DE8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Tính </w:t>
            </w:r>
            <w:r w:rsidR="00101F9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nồng độ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ion trong dung dịch chất điện li mạnh.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E8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E8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E8" w:rsidRPr="00F4631B" w:rsidRDefault="0087687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E8" w:rsidRPr="00F4631B" w:rsidRDefault="00F02DE8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4631B" w:rsidRPr="00F4631B" w:rsidTr="008525BB">
        <w:trPr>
          <w:trHeight w:val="69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N</w:t>
            </w:r>
            <w:r w:rsidRPr="00F4631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ITROGEN</w:t>
            </w: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F4631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SULFUR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N</w:t>
            </w:r>
            <w:r w:rsidRPr="00F4631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ITROGEN</w:t>
            </w: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VÀ HỢP CHẤT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Nhận biết: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F728F6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Trạng thái tự nhiên của nitrogen</w:t>
            </w: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 xml:space="preserve"> [</w:t>
            </w:r>
            <w:r w:rsidR="006E7DE7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5</w:t>
            </w: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>]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D26848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Ứng dụng của nitrogen lỏng và khí trong sản xuất, nghiên cứu</w:t>
            </w:r>
          </w:p>
          <w:p w:rsidR="002E0FA8" w:rsidRPr="00F4631B" w:rsidRDefault="00D2684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Công thức Lewis </w:t>
            </w:r>
            <w:r w:rsidR="002567E4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và dạng hình học phân tử của am</w:t>
            </w:r>
            <w:r w:rsidR="002E0FA8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</w:t>
            </w:r>
            <w:r w:rsidR="002567E4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onia</w:t>
            </w:r>
          </w:p>
          <w:p w:rsidR="002E0FA8" w:rsidRPr="00F4631B" w:rsidRDefault="002E0FA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Nguồn gốc các oxide của nitrogen trong không khí, nguyên nhân gây hiện tượng mưa acid.</w:t>
            </w:r>
            <w:r w:rsidR="006E7DE7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[6]</w:t>
            </w:r>
          </w:p>
          <w:p w:rsidR="002E0FA8" w:rsidRPr="00F4631B" w:rsidRDefault="002E0FA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Cấu tạo HNO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3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, ứng dụng HNO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3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Thông hiểu: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="002E0FA8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T</w:t>
            </w:r>
            <w:r w:rsidR="00BC72FA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ính trơ của nitrogen ở nhiệt độ thường dựa vào liên kết và năng lượng liên kết.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="00BC72FA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Sự hoạt động của nitrogen ở nhiệt độ cao với oxygen, hydrogen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</w:t>
            </w:r>
          </w:p>
          <w:p w:rsidR="002E0FA8" w:rsidRPr="00F4631B" w:rsidRDefault="002E0FA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- Tính tan, tính base, tính khử của ammonia.</w:t>
            </w:r>
          </w:p>
          <w:p w:rsidR="002E0FA8" w:rsidRPr="00F4631B" w:rsidRDefault="002E0FA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Tính chất hóa học cơ bản của muối ammonium, nhận biết ion ammonium.</w:t>
            </w:r>
            <w:r w:rsidR="006E7DE7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[22]</w:t>
            </w:r>
          </w:p>
          <w:p w:rsidR="002E0FA8" w:rsidRPr="00F4631B" w:rsidRDefault="002E0FA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Tính acid, tính oxi hóa mạnh của HNO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3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  <w:r w:rsidR="002C64F4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:rsidR="002E0FA8" w:rsidRPr="00F4631B" w:rsidRDefault="002E0FA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Nguyên nhân, hệ quả hiện tượng phú dưỡng.</w:t>
            </w:r>
          </w:p>
          <w:p w:rsidR="006E7DE7" w:rsidRPr="00F4631B" w:rsidRDefault="006E7DE7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Quá trình tạo và cung cấp nitrate cho đất từ nước mưa [21]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Vận dụng:</w:t>
            </w:r>
          </w:p>
          <w:p w:rsidR="002E0FA8" w:rsidRPr="00F4631B" w:rsidRDefault="002E0FA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Viết phương trình minh họa tính chất hóa học nitrogen, ammonia, ammonium.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Vận dụng cao: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Tính thể tích khí nitơ ở đkc trong phản ứng hoá học; tính % thể tích nitơ trong hỗn hợp khí.</w:t>
            </w:r>
          </w:p>
          <w:p w:rsidR="002E0FA8" w:rsidRPr="00F4631B" w:rsidRDefault="002E0FA8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Bài toán HNO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3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  <w:r w:rsidR="001A5465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[32]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A6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A6" w:rsidRPr="00F4631B" w:rsidRDefault="00876878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A6" w:rsidRPr="00F4631B" w:rsidRDefault="003D5F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A6" w:rsidRPr="00F4631B" w:rsidRDefault="001A5465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vi-VN" w:bidi="hi-I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 w:bidi="hi-IN"/>
              </w:rPr>
              <w:t>1</w:t>
            </w:r>
          </w:p>
        </w:tc>
      </w:tr>
      <w:tr w:rsidR="00F4631B" w:rsidRPr="00F4631B" w:rsidTr="008525BB">
        <w:trPr>
          <w:trHeight w:val="69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F02DE8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SULFUR</w:t>
            </w: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VÀ HỢP CHẤT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Nhận biết: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="00D9686B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Trạng thái tự nhiên của sulfur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="00D9686B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Cấu tạo, tính chất vật lí</w:t>
            </w:r>
            <w:r w:rsidR="00B36080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, ứng dụng</w:t>
            </w:r>
            <w:r w:rsidR="00D9686B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của sulfur 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. </w:t>
            </w:r>
            <w:r w:rsidR="0057100E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[8]</w:t>
            </w:r>
          </w:p>
          <w:p w:rsidR="003A47B5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="003A47B5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Tính chất vật lí, cách sử dụng, bảo quản, xử lí sơ bộ khi bị bỏng H</w:t>
            </w:r>
            <w:r w:rsidR="003A47B5"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2</w:t>
            </w:r>
            <w:r w:rsidR="003A47B5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SO</w:t>
            </w:r>
            <w:r w:rsidR="003A47B5"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4</w:t>
            </w:r>
            <w:r w:rsidR="003A47B5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  <w:r w:rsidR="00D40CBA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[7]</w:t>
            </w:r>
          </w:p>
          <w:p w:rsidR="003D5FA6" w:rsidRPr="00F4631B" w:rsidRDefault="003A47B5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Cấu tạo phân tử H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2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SO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4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, ứng dụng </w:t>
            </w:r>
          </w:p>
          <w:p w:rsidR="003A47B5" w:rsidRPr="00F4631B" w:rsidRDefault="003A47B5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Ứng dụng một số muối sulfate quan trọng, cách nhận biết ion sulfate.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lastRenderedPageBreak/>
              <w:t>Thông hiểu: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bookmarkStart w:id="0" w:name="_Hlk134866332"/>
            <w:r w:rsidR="00B36080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Tính chất hóa học của sulfur, sulfur dioxide</w:t>
            </w:r>
          </w:p>
          <w:p w:rsidR="0057100E" w:rsidRPr="00F4631B" w:rsidRDefault="0057100E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Sự hình thành sulfur dioxide do tác động của con người, tự nhiên, tác hại, cách giảm thiểu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</w:t>
            </w:r>
          </w:p>
          <w:bookmarkEnd w:id="0"/>
          <w:p w:rsidR="003A47B5" w:rsidRPr="00F4631B" w:rsidRDefault="003A47B5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Tính chất hóa học của H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2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SO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4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  <w:r w:rsidR="00166348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[24]</w:t>
            </w:r>
          </w:p>
          <w:p w:rsidR="003A47B5" w:rsidRPr="00F4631B" w:rsidRDefault="003A47B5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 Vận dụng kiến thức năng lượng phản ứng, chuyển dịch cân bằng, vấn đề bảo vệ môi trường để giải thích các giai đoạn trong quá trình sản xuất H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2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SO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vi-VN"/>
              </w:rPr>
              <w:t>4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theo phương pháp tiếp xúc.</w:t>
            </w:r>
            <w:r w:rsidR="0057100E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[</w:t>
            </w:r>
            <w:r w:rsidR="00166348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23]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Vận dụng:</w:t>
            </w:r>
          </w:p>
          <w:p w:rsidR="003A47B5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="003A47B5"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Vi</w:t>
            </w:r>
            <w:r w:rsidR="003A47B5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ết phương trình phản ứng minh họa tính chất hóa học S và hợp chất.</w:t>
            </w:r>
          </w:p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Vận dụng cao:</w:t>
            </w:r>
          </w:p>
          <w:p w:rsidR="003D5FA6" w:rsidRPr="00F4631B" w:rsidRDefault="003D5FA6" w:rsidP="00A524FF">
            <w:pPr>
              <w:pStyle w:val="Footer"/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sz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lang w:val="it-IT"/>
              </w:rPr>
              <w:t xml:space="preserve">- </w:t>
            </w:r>
            <w:r w:rsidR="003A47B5" w:rsidRPr="00F4631B">
              <w:rPr>
                <w:rFonts w:asciiTheme="majorHAnsi" w:eastAsia="SimSun" w:hAnsiTheme="majorHAnsi" w:cstheme="majorHAnsi"/>
                <w:bCs/>
                <w:spacing w:val="2"/>
                <w:sz w:val="24"/>
                <w:lang w:val="it-IT" w:eastAsia="zh-CN"/>
              </w:rPr>
              <w:t>Bài</w:t>
            </w:r>
            <w:r w:rsidR="003A47B5" w:rsidRPr="00F4631B">
              <w:rPr>
                <w:rFonts w:asciiTheme="majorHAnsi" w:eastAsia="SimSun" w:hAnsiTheme="majorHAnsi" w:cstheme="majorHAnsi"/>
                <w:bCs/>
                <w:spacing w:val="2"/>
                <w:sz w:val="24"/>
                <w:lang w:val="vi-VN" w:eastAsia="zh-CN"/>
              </w:rPr>
              <w:t xml:space="preserve"> toán liên quan đến tính chất hóa học hoặc quá trình sản xuất H</w:t>
            </w:r>
            <w:r w:rsidR="003A47B5" w:rsidRPr="00F4631B">
              <w:rPr>
                <w:rFonts w:asciiTheme="majorHAnsi" w:eastAsia="SimSun" w:hAnsiTheme="majorHAnsi" w:cstheme="majorHAnsi"/>
                <w:bCs/>
                <w:spacing w:val="2"/>
                <w:sz w:val="24"/>
                <w:vertAlign w:val="subscript"/>
                <w:lang w:val="vi-VN" w:eastAsia="zh-CN"/>
              </w:rPr>
              <w:t>2</w:t>
            </w:r>
            <w:r w:rsidR="003A47B5" w:rsidRPr="00F4631B">
              <w:rPr>
                <w:rFonts w:asciiTheme="majorHAnsi" w:eastAsia="SimSun" w:hAnsiTheme="majorHAnsi" w:cstheme="majorHAnsi"/>
                <w:bCs/>
                <w:spacing w:val="2"/>
                <w:sz w:val="24"/>
                <w:lang w:val="vi-VN" w:eastAsia="zh-CN"/>
              </w:rPr>
              <w:t>SO</w:t>
            </w:r>
            <w:r w:rsidR="003A47B5" w:rsidRPr="00F4631B">
              <w:rPr>
                <w:rFonts w:asciiTheme="majorHAnsi" w:eastAsia="SimSun" w:hAnsiTheme="majorHAnsi" w:cstheme="majorHAnsi"/>
                <w:bCs/>
                <w:spacing w:val="2"/>
                <w:sz w:val="24"/>
                <w:vertAlign w:val="subscript"/>
                <w:lang w:val="vi-VN"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A6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A6" w:rsidRPr="00F4631B" w:rsidRDefault="00876878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eastAsia="en-US"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FA6" w:rsidRPr="00F4631B" w:rsidRDefault="003D5F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eastAsia="en-US" w:bidi="hi-IN"/>
              </w:rPr>
            </w:pPr>
          </w:p>
        </w:tc>
      </w:tr>
      <w:tr w:rsidR="00F4631B" w:rsidRPr="00F4631B" w:rsidTr="00D840F3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  <w:t>ĐẠI CƯƠNG VỀ HÓA HỌC HỮU CƠ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cap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caps/>
                <w:sz w:val="24"/>
                <w:szCs w:val="24"/>
                <w:lang w:val="vi-VN"/>
              </w:rPr>
              <w:t>Hợp chất hữu cơ và hóa học hữu cơ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Nhận biết: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Khái niệm chất hữu cơ, hóa học hữu cơ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E0D8D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[9]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Đặc điểm chung của hợp chất hữu cơ 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Khái niệm nhóm chức, một số loại nhóm chức cơ bản.</w:t>
            </w:r>
            <w:r w:rsidR="00BF3D72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[10]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Thông hiểu: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Phân loại hợp chất hữu cơ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lastRenderedPageBreak/>
              <w:t>- Sử dụng bảng tín hiệu phổ IR để xác định một số nhóm chức cơ bản.</w:t>
            </w:r>
            <w:r w:rsidR="000B0DC6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[25]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Vận dụng: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Sử dụng bảng tín hiệu phổ IR để xác định một số nhóm chức cơ bản.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 w:eastAsia="en-US"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 w:eastAsia="en-US" w:bidi="hi-IN"/>
              </w:rPr>
            </w:pPr>
          </w:p>
        </w:tc>
      </w:tr>
      <w:tr w:rsidR="00F4631B" w:rsidRPr="00F4631B" w:rsidTr="00D840F3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cap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caps/>
                <w:sz w:val="24"/>
                <w:szCs w:val="24"/>
                <w:lang w:val="vi-VN"/>
              </w:rPr>
              <w:t>Phương pháp tách biệt và tinh chế hợp chất hữu cơ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Nhận biết: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Nguyên tắc, cách thức tiến hành tách biệt và tinh chế hợp chất hữu cơ </w:t>
            </w:r>
            <w:r w:rsidR="00D77B39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[11], [12]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Thông hiểu: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Phương pháp chưng cất thường, chiết</w:t>
            </w:r>
            <w:r w:rsidR="00E05248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5C66CB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[26]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Vận dụng: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Tách biệt và tinh chế một số hợp chất hữu cơ trong đời sống.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eastAsia="en-US"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 w:eastAsia="en-US" w:bidi="hi-IN"/>
              </w:rPr>
            </w:pPr>
          </w:p>
        </w:tc>
      </w:tr>
      <w:tr w:rsidR="00F4631B" w:rsidRPr="00F4631B" w:rsidTr="00D840F3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cap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caps/>
                <w:sz w:val="24"/>
                <w:szCs w:val="24"/>
                <w:lang w:val="vi-VN"/>
              </w:rPr>
              <w:t>Công thức phân tử hợp chất hữu cơ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Nhận biết:</w:t>
            </w:r>
          </w:p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</w:t>
            </w: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 xml:space="preserve"> khái niệm công thức phân tử </w:t>
            </w:r>
            <w:r w:rsidR="00B24307"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>[13]</w:t>
            </w:r>
          </w:p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 xml:space="preserve">- cách xác định phân tử khối </w:t>
            </w:r>
          </w:p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 xml:space="preserve">- cách xác định công thức phân tử dựa vào phân tử khối hoặc dựa vào công thức đơn giản nhất. </w:t>
            </w:r>
            <w:r w:rsidR="00B24307"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>[14]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Thông hiểu:</w:t>
            </w:r>
          </w:p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 xml:space="preserve">- phân biệt công thức phân tử, công thức tổng quát, công thức đơn giản nhất. 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</w:t>
            </w: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 xml:space="preserve"> mối liên hệ giữa CTPT và CTĐGN </w:t>
            </w:r>
          </w:p>
          <w:p w:rsidR="00115691" w:rsidRPr="00F4631B" w:rsidRDefault="00115691" w:rsidP="00A524FF">
            <w:pPr>
              <w:pStyle w:val="Footer"/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sz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lang w:val="vi-VN"/>
              </w:rPr>
              <w:t xml:space="preserve">- </w:t>
            </w:r>
            <w:r w:rsidRPr="00F4631B">
              <w:rPr>
                <w:rFonts w:asciiTheme="majorHAnsi" w:hAnsiTheme="majorHAnsi" w:cstheme="majorHAnsi"/>
                <w:sz w:val="24"/>
                <w:lang w:val="vi-VN"/>
              </w:rPr>
              <w:t xml:space="preserve">cách xác định CTĐGN, CTPT </w:t>
            </w:r>
          </w:p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lastRenderedPageBreak/>
              <w:t>- xác định phân tử khối dựa vào phổ khối lượ</w:t>
            </w:r>
            <w:r w:rsidR="001A5465"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>ng.</w:t>
            </w:r>
          </w:p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 xml:space="preserve">- lập công thức phân tử dựa vào công thức đơn giản nhất và phân tử khối </w:t>
            </w:r>
            <w:r w:rsidR="00FB609C"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>[27]</w:t>
            </w:r>
          </w:p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iCs/>
                <w:sz w:val="24"/>
                <w:szCs w:val="24"/>
                <w:lang w:val="vi-VN"/>
              </w:rPr>
              <w:t>Vận dụng:</w:t>
            </w:r>
          </w:p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 xml:space="preserve">- lập công thức đơn giản nhất, công thức phân tử dựa vào phần trăm khối lượng nguyên tố. </w:t>
            </w:r>
            <w:r w:rsidR="00FB609C"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vi-VN"/>
              </w:rPr>
              <w:t>[30]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1A6" w:rsidRPr="00F4631B" w:rsidRDefault="007A61A6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bidi="hi-I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FB609C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 w:eastAsia="en-US" w:bidi="hi-I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vi-VN" w:eastAsia="en-US" w:bidi="hi-I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eastAsia="en-US" w:bidi="hi-IN"/>
              </w:rPr>
            </w:pPr>
          </w:p>
        </w:tc>
      </w:tr>
      <w:tr w:rsidR="00F4631B" w:rsidRPr="00F4631B" w:rsidTr="00D840F3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vi-VN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91" w:rsidRPr="00F4631B" w:rsidRDefault="00115691" w:rsidP="00A524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rPr>
                <w:rFonts w:asciiTheme="majorHAnsi" w:hAnsiTheme="majorHAnsi" w:cstheme="majorHAnsi"/>
                <w:b/>
                <w:caps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b/>
                <w:caps/>
                <w:sz w:val="24"/>
                <w:szCs w:val="24"/>
                <w:lang w:val="vi-VN"/>
              </w:rPr>
              <w:t>Cấu tạo hóa học hợp chất hữu cơ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Nhận biết: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Nội dung thuyết cấu tạo hóa học </w:t>
            </w:r>
            <w:r w:rsidR="0021454E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[15]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Khái niệm chất đồng đẳng, dãy đồng đẳng </w:t>
            </w:r>
            <w:r w:rsidR="0021454E"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[16]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Thông hiểu: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Hiện tượng đồng phân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Xác định chất đồng đẳng, đồng phân dựa vào công thức cấu tạo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Vận dụng:</w:t>
            </w:r>
          </w:p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Vi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ết </w:t>
            </w:r>
            <w:r w:rsidRPr="00F4631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công thức cấu tạo một số hợp chất hữu cơ đơn giản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7A61A6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eastAsia="en-US"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691" w:rsidRPr="00F4631B" w:rsidRDefault="00115691" w:rsidP="00A524FF">
            <w:pPr>
              <w:spacing w:before="0" w:after="0" w:line="360" w:lineRule="auto"/>
              <w:rPr>
                <w:rFonts w:asciiTheme="majorHAnsi" w:hAnsiTheme="majorHAnsi" w:cstheme="majorHAnsi"/>
                <w:sz w:val="24"/>
                <w:szCs w:val="24"/>
                <w:lang w:val="vi-VN" w:eastAsia="en-US" w:bidi="hi-IN"/>
              </w:rPr>
            </w:pPr>
          </w:p>
        </w:tc>
      </w:tr>
      <w:tr w:rsidR="00F4631B" w:rsidRPr="00F4631B" w:rsidTr="00F02DE8">
        <w:trPr>
          <w:trHeight w:val="70"/>
        </w:trPr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691" w:rsidRPr="00F4631B" w:rsidRDefault="00115691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sz w:val="24"/>
                <w:szCs w:val="24"/>
              </w:rPr>
              <w:t>Tổng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91" w:rsidRPr="00F4631B" w:rsidRDefault="00115691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91" w:rsidRPr="00F4631B" w:rsidRDefault="00115691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  <w:t>1</w:t>
            </w:r>
            <w:r w:rsidR="007A61A6" w:rsidRPr="00F4631B"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91" w:rsidRPr="00F4631B" w:rsidRDefault="00B1455D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F4631B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91" w:rsidRPr="00F4631B" w:rsidRDefault="00B1455D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91" w:rsidRPr="00F4631B" w:rsidRDefault="00B1455D" w:rsidP="00A524FF">
            <w:pPr>
              <w:spacing w:before="0" w:after="0"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</w:pPr>
            <w:r w:rsidRPr="00F4631B">
              <w:rPr>
                <w:rFonts w:asciiTheme="majorHAnsi" w:hAnsiTheme="majorHAnsi" w:cstheme="majorHAnsi"/>
                <w:b/>
                <w:iCs/>
                <w:sz w:val="24"/>
                <w:szCs w:val="24"/>
                <w:lang w:bidi="hi-IN"/>
              </w:rPr>
              <w:t>2</w:t>
            </w:r>
          </w:p>
        </w:tc>
      </w:tr>
    </w:tbl>
    <w:p w:rsidR="003D5FA6" w:rsidRPr="00E11EFD" w:rsidRDefault="003D5FA6" w:rsidP="00A524FF">
      <w:pPr>
        <w:spacing w:before="0" w:after="0" w:line="360" w:lineRule="auto"/>
        <w:rPr>
          <w:rFonts w:asciiTheme="majorHAnsi" w:hAnsiTheme="majorHAnsi" w:cstheme="majorHAnsi"/>
          <w:b/>
          <w:sz w:val="24"/>
          <w:szCs w:val="24"/>
          <w:lang w:eastAsia="en-US"/>
        </w:rPr>
      </w:pPr>
    </w:p>
    <w:p w:rsidR="003D5FA6" w:rsidRPr="00E11EFD" w:rsidRDefault="003D5FA6" w:rsidP="00A524FF">
      <w:pPr>
        <w:spacing w:before="0" w:after="0" w:line="360" w:lineRule="auto"/>
        <w:rPr>
          <w:rFonts w:asciiTheme="majorHAnsi" w:hAnsiTheme="majorHAnsi" w:cstheme="majorHAnsi"/>
          <w:sz w:val="24"/>
          <w:szCs w:val="24"/>
        </w:rPr>
      </w:pPr>
    </w:p>
    <w:p w:rsidR="003D5FA6" w:rsidRPr="00E11EFD" w:rsidRDefault="003D5FA6" w:rsidP="00A524FF">
      <w:pPr>
        <w:spacing w:before="0" w:after="0" w:line="360" w:lineRule="auto"/>
        <w:rPr>
          <w:rFonts w:asciiTheme="majorHAnsi" w:hAnsiTheme="majorHAnsi" w:cstheme="majorHAnsi"/>
          <w:sz w:val="24"/>
          <w:szCs w:val="24"/>
        </w:rPr>
      </w:pPr>
    </w:p>
    <w:p w:rsidR="003D5FA6" w:rsidRPr="00E11EFD" w:rsidRDefault="003D5FA6" w:rsidP="00A524FF">
      <w:pPr>
        <w:spacing w:before="0" w:after="0" w:line="360" w:lineRule="auto"/>
        <w:rPr>
          <w:rFonts w:asciiTheme="majorHAnsi" w:hAnsiTheme="majorHAnsi" w:cstheme="majorHAnsi"/>
          <w:b/>
          <w:sz w:val="24"/>
          <w:szCs w:val="24"/>
        </w:rPr>
      </w:pPr>
    </w:p>
    <w:p w:rsidR="00B21896" w:rsidRPr="00E11EFD" w:rsidRDefault="00B21896" w:rsidP="00A524FF">
      <w:pPr>
        <w:spacing w:before="0" w:after="0" w:line="360" w:lineRule="auto"/>
        <w:rPr>
          <w:rFonts w:asciiTheme="majorHAnsi" w:hAnsiTheme="majorHAnsi" w:cstheme="majorHAnsi"/>
          <w:sz w:val="24"/>
          <w:szCs w:val="24"/>
        </w:rPr>
      </w:pPr>
    </w:p>
    <w:sectPr w:rsidR="00B21896" w:rsidRPr="00E11EFD" w:rsidSect="003D5FA6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DA290E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2036029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A6"/>
    <w:rsid w:val="00063F95"/>
    <w:rsid w:val="000A78F3"/>
    <w:rsid w:val="000B0DC6"/>
    <w:rsid w:val="000D6E72"/>
    <w:rsid w:val="00101F92"/>
    <w:rsid w:val="00115691"/>
    <w:rsid w:val="00166348"/>
    <w:rsid w:val="001A5465"/>
    <w:rsid w:val="0021454E"/>
    <w:rsid w:val="00243F12"/>
    <w:rsid w:val="002567E4"/>
    <w:rsid w:val="002C64F4"/>
    <w:rsid w:val="002E0FA8"/>
    <w:rsid w:val="00333454"/>
    <w:rsid w:val="00382D8A"/>
    <w:rsid w:val="003A47B5"/>
    <w:rsid w:val="003A5D35"/>
    <w:rsid w:val="003D36DB"/>
    <w:rsid w:val="003D5FA6"/>
    <w:rsid w:val="004F72B7"/>
    <w:rsid w:val="0057100E"/>
    <w:rsid w:val="005C66CB"/>
    <w:rsid w:val="006840DB"/>
    <w:rsid w:val="006E7DE7"/>
    <w:rsid w:val="007A38A0"/>
    <w:rsid w:val="007A61A6"/>
    <w:rsid w:val="0084738A"/>
    <w:rsid w:val="008525BB"/>
    <w:rsid w:val="00876878"/>
    <w:rsid w:val="009D45BB"/>
    <w:rsid w:val="00A25B87"/>
    <w:rsid w:val="00A524FF"/>
    <w:rsid w:val="00B1455D"/>
    <w:rsid w:val="00B21896"/>
    <w:rsid w:val="00B24307"/>
    <w:rsid w:val="00B36080"/>
    <w:rsid w:val="00BC72FA"/>
    <w:rsid w:val="00BE0D8D"/>
    <w:rsid w:val="00BF3D72"/>
    <w:rsid w:val="00C44D84"/>
    <w:rsid w:val="00CE1460"/>
    <w:rsid w:val="00D26848"/>
    <w:rsid w:val="00D40CBA"/>
    <w:rsid w:val="00D77B39"/>
    <w:rsid w:val="00D9686B"/>
    <w:rsid w:val="00E05248"/>
    <w:rsid w:val="00E11EFD"/>
    <w:rsid w:val="00F02DE8"/>
    <w:rsid w:val="00F0528D"/>
    <w:rsid w:val="00F26EB1"/>
    <w:rsid w:val="00F4631B"/>
    <w:rsid w:val="00F553DE"/>
    <w:rsid w:val="00F728F6"/>
    <w:rsid w:val="00FB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82D5AA"/>
  <w15:chartTrackingRefBased/>
  <w15:docId w15:val="{15FCF5AF-BC48-45C3-A365-677FC992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FA6"/>
    <w:pPr>
      <w:spacing w:before="40" w:after="40" w:line="300" w:lineRule="auto"/>
      <w:jc w:val="both"/>
    </w:pPr>
    <w:rPr>
      <w:rFonts w:ascii="Calibri" w:eastAsia="Calibri" w:hAnsi="Calibri" w:cs="Calibri"/>
      <w:kern w:val="0"/>
      <w:lang w:val="en-US" w:eastAsia="vi-V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D5FA6"/>
    <w:pPr>
      <w:keepNext/>
      <w:numPr>
        <w:numId w:val="1"/>
      </w:numPr>
      <w:tabs>
        <w:tab w:val="left" w:pos="284"/>
      </w:tabs>
      <w:spacing w:after="0" w:line="310" w:lineRule="exact"/>
      <w:outlineLvl w:val="0"/>
    </w:pPr>
    <w:rPr>
      <w:rFonts w:ascii=".VnBook-Antiqua" w:eastAsia="SimSun" w:hAnsi=".VnBook-Antiqua" w:cs="Times New Roman"/>
      <w:i/>
      <w:spacing w:val="2"/>
      <w:lang w:eastAsia="zh-C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D5FA6"/>
    <w:pPr>
      <w:keepNext/>
      <w:numPr>
        <w:ilvl w:val="1"/>
        <w:numId w:val="1"/>
      </w:numPr>
      <w:tabs>
        <w:tab w:val="left" w:pos="284"/>
      </w:tabs>
      <w:spacing w:line="310" w:lineRule="exact"/>
      <w:outlineLvl w:val="1"/>
    </w:pPr>
    <w:rPr>
      <w:rFonts w:ascii=".VnBook-Antiqua" w:eastAsia="SimSun" w:hAnsi=".VnBook-Antiqua" w:cs="Times New Roman"/>
      <w:i/>
      <w:spacing w:val="2"/>
      <w:lang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D5FA6"/>
    <w:pPr>
      <w:keepNext/>
      <w:numPr>
        <w:ilvl w:val="2"/>
        <w:numId w:val="1"/>
      </w:numPr>
      <w:tabs>
        <w:tab w:val="left" w:pos="284"/>
      </w:tabs>
      <w:spacing w:line="310" w:lineRule="exact"/>
      <w:outlineLvl w:val="2"/>
    </w:pPr>
    <w:rPr>
      <w:rFonts w:ascii=".VnBook-Antiqua" w:eastAsia="SimSun" w:hAnsi=".VnBook-Antiqua" w:cs="Times New Roman"/>
      <w:b/>
      <w:spacing w:val="2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D5FA6"/>
    <w:pPr>
      <w:keepNext/>
      <w:numPr>
        <w:ilvl w:val="3"/>
        <w:numId w:val="1"/>
      </w:numPr>
      <w:tabs>
        <w:tab w:val="left" w:pos="284"/>
      </w:tabs>
      <w:spacing w:line="310" w:lineRule="exact"/>
      <w:jc w:val="center"/>
      <w:outlineLvl w:val="3"/>
    </w:pPr>
    <w:rPr>
      <w:rFonts w:ascii=".VnTimeH" w:eastAsia="SimSun" w:hAnsi=".VnTimeH" w:cs="Times New Roman"/>
      <w:i/>
      <w:spacing w:val="2"/>
      <w:lang w:eastAsia="zh-C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D5FA6"/>
    <w:pPr>
      <w:keepNext/>
      <w:numPr>
        <w:ilvl w:val="4"/>
        <w:numId w:val="1"/>
      </w:numPr>
      <w:tabs>
        <w:tab w:val="left" w:pos="284"/>
      </w:tabs>
      <w:spacing w:line="310" w:lineRule="exact"/>
      <w:jc w:val="center"/>
      <w:outlineLvl w:val="4"/>
    </w:pPr>
    <w:rPr>
      <w:rFonts w:ascii=".VnCentury SchoolbookH" w:eastAsia="SimSun" w:hAnsi=".VnCentury SchoolbookH" w:cs="Times New Roman"/>
      <w:spacing w:val="2"/>
      <w:sz w:val="28"/>
      <w:lang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D5FA6"/>
    <w:pPr>
      <w:keepNext/>
      <w:numPr>
        <w:ilvl w:val="5"/>
        <w:numId w:val="1"/>
      </w:numPr>
      <w:tabs>
        <w:tab w:val="left" w:pos="284"/>
      </w:tabs>
      <w:spacing w:line="310" w:lineRule="exact"/>
      <w:outlineLvl w:val="5"/>
    </w:pPr>
    <w:rPr>
      <w:rFonts w:ascii=".VnBook-Antiqua" w:eastAsia="SimSun" w:hAnsi=".VnBook-Antiqua" w:cs="Times New Roman"/>
      <w:b/>
      <w:spacing w:val="2"/>
      <w:lang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D5FA6"/>
    <w:pPr>
      <w:keepNext/>
      <w:numPr>
        <w:ilvl w:val="6"/>
        <w:numId w:val="1"/>
      </w:numPr>
      <w:tabs>
        <w:tab w:val="left" w:pos="284"/>
      </w:tabs>
      <w:spacing w:line="340" w:lineRule="exact"/>
      <w:jc w:val="center"/>
      <w:outlineLvl w:val="6"/>
    </w:pPr>
    <w:rPr>
      <w:rFonts w:ascii=".VnTimeH" w:eastAsia="SimSun" w:hAnsi=".VnTimeH" w:cs="Times New Roman"/>
      <w:b/>
      <w:spacing w:val="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D5FA6"/>
    <w:pPr>
      <w:keepNext/>
      <w:numPr>
        <w:ilvl w:val="7"/>
        <w:numId w:val="1"/>
      </w:numPr>
      <w:tabs>
        <w:tab w:val="left" w:pos="284"/>
      </w:tabs>
      <w:spacing w:line="310" w:lineRule="exact"/>
      <w:jc w:val="center"/>
      <w:outlineLvl w:val="7"/>
    </w:pPr>
    <w:rPr>
      <w:rFonts w:ascii=".VnBook-Antiqua" w:eastAsia="SimSun" w:hAnsi=".VnBook-Antiqua" w:cs="Times New Roman"/>
      <w:i/>
      <w:spacing w:val="2"/>
      <w:sz w:val="25"/>
      <w:lang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D5FA6"/>
    <w:pPr>
      <w:keepNext/>
      <w:numPr>
        <w:ilvl w:val="8"/>
        <w:numId w:val="1"/>
      </w:numPr>
      <w:tabs>
        <w:tab w:val="left" w:pos="284"/>
      </w:tabs>
      <w:spacing w:line="310" w:lineRule="exact"/>
      <w:jc w:val="center"/>
      <w:outlineLvl w:val="8"/>
    </w:pPr>
    <w:rPr>
      <w:rFonts w:ascii=".VnBook-Antiqua" w:eastAsia="SimSun" w:hAnsi=".VnBook-Antiqua" w:cs="Times New Roman"/>
      <w:i/>
      <w:spacing w:val="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5FA6"/>
    <w:rPr>
      <w:rFonts w:ascii=".VnBook-Antiqua" w:eastAsia="SimSun" w:hAnsi=".VnBook-Antiqua" w:cs="Times New Roman"/>
      <w:i/>
      <w:spacing w:val="2"/>
      <w:kern w:val="0"/>
      <w:lang w:val="en-US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3D5FA6"/>
    <w:rPr>
      <w:rFonts w:ascii=".VnBook-Antiqua" w:eastAsia="SimSun" w:hAnsi=".VnBook-Antiqua" w:cs="Times New Roman"/>
      <w:i/>
      <w:spacing w:val="2"/>
      <w:kern w:val="0"/>
      <w:lang w:val="en-US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3D5FA6"/>
    <w:rPr>
      <w:rFonts w:ascii=".VnBook-Antiqua" w:eastAsia="SimSun" w:hAnsi=".VnBook-Antiqua" w:cs="Times New Roman"/>
      <w:b/>
      <w:spacing w:val="2"/>
      <w:kern w:val="0"/>
      <w:lang w:val="en-US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5FA6"/>
    <w:rPr>
      <w:rFonts w:ascii=".VnTimeH" w:eastAsia="SimSun" w:hAnsi=".VnTimeH" w:cs="Times New Roman"/>
      <w:i/>
      <w:spacing w:val="2"/>
      <w:kern w:val="0"/>
      <w:lang w:val="en-US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semiHidden/>
    <w:rsid w:val="003D5FA6"/>
    <w:rPr>
      <w:rFonts w:ascii=".VnCentury SchoolbookH" w:eastAsia="SimSun" w:hAnsi=".VnCentury SchoolbookH" w:cs="Times New Roman"/>
      <w:spacing w:val="2"/>
      <w:kern w:val="0"/>
      <w:sz w:val="28"/>
      <w:lang w:val="en-US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semiHidden/>
    <w:rsid w:val="003D5FA6"/>
    <w:rPr>
      <w:rFonts w:ascii=".VnBook-Antiqua" w:eastAsia="SimSun" w:hAnsi=".VnBook-Antiqua" w:cs="Times New Roman"/>
      <w:b/>
      <w:spacing w:val="2"/>
      <w:kern w:val="0"/>
      <w:lang w:val="en-US" w:eastAsia="zh-CN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3D5FA6"/>
    <w:rPr>
      <w:rFonts w:ascii=".VnTimeH" w:eastAsia="SimSun" w:hAnsi=".VnTimeH" w:cs="Times New Roman"/>
      <w:b/>
      <w:spacing w:val="2"/>
      <w:kern w:val="0"/>
      <w:lang w:val="en-US" w:eastAsia="zh-CN"/>
      <w14:ligatures w14:val="none"/>
    </w:rPr>
  </w:style>
  <w:style w:type="character" w:customStyle="1" w:styleId="Heading8Char">
    <w:name w:val="Heading 8 Char"/>
    <w:basedOn w:val="DefaultParagraphFont"/>
    <w:link w:val="Heading8"/>
    <w:semiHidden/>
    <w:rsid w:val="003D5FA6"/>
    <w:rPr>
      <w:rFonts w:ascii=".VnBook-Antiqua" w:eastAsia="SimSun" w:hAnsi=".VnBook-Antiqua" w:cs="Times New Roman"/>
      <w:i/>
      <w:spacing w:val="2"/>
      <w:kern w:val="0"/>
      <w:sz w:val="25"/>
      <w:lang w:val="en-US" w:eastAsia="zh-CN"/>
      <w14:ligatures w14:val="none"/>
    </w:rPr>
  </w:style>
  <w:style w:type="character" w:customStyle="1" w:styleId="Heading9Char">
    <w:name w:val="Heading 9 Char"/>
    <w:basedOn w:val="DefaultParagraphFont"/>
    <w:link w:val="Heading9"/>
    <w:semiHidden/>
    <w:rsid w:val="003D5FA6"/>
    <w:rPr>
      <w:rFonts w:ascii=".VnBook-Antiqua" w:eastAsia="SimSun" w:hAnsi=".VnBook-Antiqua" w:cs="Times New Roman"/>
      <w:i/>
      <w:spacing w:val="2"/>
      <w:kern w:val="0"/>
      <w:lang w:val="en-US" w:eastAsia="zh-CN"/>
      <w14:ligatures w14:val="none"/>
    </w:rPr>
  </w:style>
  <w:style w:type="paragraph" w:styleId="Footer">
    <w:name w:val="footer"/>
    <w:basedOn w:val="Normal"/>
    <w:link w:val="FooterChar"/>
    <w:unhideWhenUsed/>
    <w:rsid w:val="003D5FA6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.VnTime" w:eastAsia="Times New Roman" w:hAnsi=".VnTime" w:cs="Times New Roman"/>
      <w:sz w:val="28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3D5FA6"/>
    <w:rPr>
      <w:rFonts w:ascii=".VnTime" w:eastAsia="Times New Roman" w:hAnsi=".VnTime" w:cs="Times New Roman"/>
      <w:kern w:val="0"/>
      <w:sz w:val="28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2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4689</TotalTime>
  <Pages>7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trang.mt118@gmail.com</dc:creator>
  <cp:keywords/>
  <dc:description/>
  <cp:lastModifiedBy>trang.mt118@gmail.com</cp:lastModifiedBy>
  <cp:revision>34</cp:revision>
  <dcterms:created xsi:type="dcterms:W3CDTF">2023-05-09T22:28:00Z</dcterms:created>
  <dcterms:modified xsi:type="dcterms:W3CDTF">2023-05-15T03:48:00Z</dcterms:modified>
</cp:coreProperties>
</file>